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E6" w:rsidRPr="007970E6" w:rsidRDefault="007970E6" w:rsidP="007970E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 «Рекорд»</w:t>
      </w:r>
    </w:p>
    <w:p w:rsidR="007970E6" w:rsidRPr="007970E6" w:rsidRDefault="007970E6" w:rsidP="007970E6">
      <w:pPr>
        <w:widowControl w:val="0"/>
        <w:spacing w:after="0" w:line="274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 Орска Оренбургской области»</w:t>
      </w:r>
    </w:p>
    <w:p w:rsidR="007970E6" w:rsidRPr="007970E6" w:rsidRDefault="007970E6" w:rsidP="007970E6">
      <w:pPr>
        <w:widowControl w:val="0"/>
        <w:spacing w:after="113" w:line="274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Зимняя сессия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Предмет «Химия» 9 класс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Билет 1.</w:t>
      </w:r>
    </w:p>
    <w:p w:rsidR="007970E6" w:rsidRPr="007970E6" w:rsidRDefault="007970E6" w:rsidP="007970E6">
      <w:pPr>
        <w:widowControl w:val="0"/>
        <w:numPr>
          <w:ilvl w:val="0"/>
          <w:numId w:val="1"/>
        </w:numPr>
        <w:tabs>
          <w:tab w:val="left" w:pos="850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Химические свойства кислот. Кислоты с точки зрения ТЭД.</w:t>
      </w:r>
    </w:p>
    <w:p w:rsidR="007970E6" w:rsidRPr="007970E6" w:rsidRDefault="007970E6" w:rsidP="007970E6">
      <w:pPr>
        <w:widowControl w:val="0"/>
        <w:numPr>
          <w:ilvl w:val="0"/>
          <w:numId w:val="1"/>
        </w:numPr>
        <w:tabs>
          <w:tab w:val="left" w:pos="878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Общая характеристика неметаллов. Водород: получение, свойства, применение.</w:t>
      </w:r>
    </w:p>
    <w:p w:rsidR="007970E6" w:rsidRPr="007970E6" w:rsidRDefault="007970E6" w:rsidP="007970E6">
      <w:pPr>
        <w:widowControl w:val="0"/>
        <w:numPr>
          <w:ilvl w:val="0"/>
          <w:numId w:val="1"/>
        </w:numPr>
        <w:tabs>
          <w:tab w:val="left" w:pos="878"/>
        </w:tabs>
        <w:spacing w:after="155" w:line="283" w:lineRule="exac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Рассчитайте массовую долю выхода газа, если в результате реакции между 2,4 граммами магния и избытком соляной кислоты выделилось 1,76 литров газа</w:t>
      </w:r>
    </w:p>
    <w:p w:rsidR="007970E6" w:rsidRPr="007970E6" w:rsidRDefault="007970E6" w:rsidP="007970E6">
      <w:pPr>
        <w:widowControl w:val="0"/>
        <w:tabs>
          <w:tab w:val="left" w:pos="5254"/>
        </w:tabs>
        <w:spacing w:after="506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Зам. директора по НМР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Е.В. Хайрулина</w:t>
      </w:r>
    </w:p>
    <w:p w:rsidR="007970E6" w:rsidRPr="007970E6" w:rsidRDefault="007970E6" w:rsidP="007970E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 «Рекорд»</w:t>
      </w:r>
    </w:p>
    <w:p w:rsidR="007970E6" w:rsidRPr="007970E6" w:rsidRDefault="007970E6" w:rsidP="007970E6">
      <w:pPr>
        <w:widowControl w:val="0"/>
        <w:spacing w:after="0" w:line="274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 Орска Оренбургской области»</w:t>
      </w:r>
    </w:p>
    <w:p w:rsidR="007970E6" w:rsidRPr="007970E6" w:rsidRDefault="007970E6" w:rsidP="007970E6">
      <w:pPr>
        <w:widowControl w:val="0"/>
        <w:spacing w:after="147" w:line="274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Зимняя сессия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Предмет «Химия» 9 класс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Билет 2.</w:t>
      </w:r>
    </w:p>
    <w:p w:rsidR="007970E6" w:rsidRPr="007970E6" w:rsidRDefault="007970E6" w:rsidP="007970E6">
      <w:pPr>
        <w:widowControl w:val="0"/>
        <w:numPr>
          <w:ilvl w:val="0"/>
          <w:numId w:val="2"/>
        </w:numPr>
        <w:tabs>
          <w:tab w:val="left" w:pos="749"/>
        </w:tabs>
        <w:spacing w:after="14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Понятие о переходных элементах. Амфотерность. Свойства алюминия.</w:t>
      </w:r>
    </w:p>
    <w:p w:rsidR="007970E6" w:rsidRPr="007970E6" w:rsidRDefault="007970E6" w:rsidP="007970E6">
      <w:pPr>
        <w:widowControl w:val="0"/>
        <w:numPr>
          <w:ilvl w:val="0"/>
          <w:numId w:val="2"/>
        </w:numPr>
        <w:tabs>
          <w:tab w:val="left" w:pos="758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Сплавы. Состав и применение чугуна, нержавеющей стали.</w:t>
      </w:r>
    </w:p>
    <w:p w:rsidR="007970E6" w:rsidRPr="007970E6" w:rsidRDefault="007970E6" w:rsidP="007970E6">
      <w:pPr>
        <w:widowControl w:val="0"/>
        <w:numPr>
          <w:ilvl w:val="0"/>
          <w:numId w:val="2"/>
        </w:numPr>
        <w:tabs>
          <w:tab w:val="left" w:pos="768"/>
        </w:tabs>
        <w:spacing w:after="155" w:line="283" w:lineRule="exac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Рассчитайте массовую долю выхода бромида бария, если в результате реакции между 1,37 граммами бария и избытком бромоводорода выделилось 1,54 грамма.</w:t>
      </w:r>
    </w:p>
    <w:p w:rsidR="007970E6" w:rsidRPr="007970E6" w:rsidRDefault="007970E6" w:rsidP="007970E6">
      <w:pPr>
        <w:widowControl w:val="0"/>
        <w:tabs>
          <w:tab w:val="left" w:pos="5254"/>
        </w:tabs>
        <w:spacing w:after="511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Зам. директора по НМР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Е.В. Хайрулина</w:t>
      </w:r>
    </w:p>
    <w:p w:rsidR="007970E6" w:rsidRPr="007970E6" w:rsidRDefault="007970E6" w:rsidP="007970E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 «Рекорд»</w:t>
      </w:r>
    </w:p>
    <w:p w:rsidR="007970E6" w:rsidRPr="007970E6" w:rsidRDefault="007970E6" w:rsidP="007970E6">
      <w:pPr>
        <w:widowControl w:val="0"/>
        <w:spacing w:after="0" w:line="274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 Орска Оренбургской области»</w:t>
      </w:r>
    </w:p>
    <w:p w:rsidR="007970E6" w:rsidRPr="007970E6" w:rsidRDefault="007970E6" w:rsidP="007970E6">
      <w:pPr>
        <w:widowControl w:val="0"/>
        <w:spacing w:after="101" w:line="274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Зимняя сессия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Предмет «Химия» 9 класс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Билет 3.</w:t>
      </w:r>
    </w:p>
    <w:p w:rsidR="007970E6" w:rsidRPr="007970E6" w:rsidRDefault="007970E6" w:rsidP="007970E6">
      <w:pPr>
        <w:widowControl w:val="0"/>
        <w:numPr>
          <w:ilvl w:val="0"/>
          <w:numId w:val="3"/>
        </w:numPr>
        <w:tabs>
          <w:tab w:val="left" w:pos="748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Получение металлов: пирометаллургия, гидрометаллургия.</w:t>
      </w:r>
    </w:p>
    <w:p w:rsidR="007970E6" w:rsidRPr="007970E6" w:rsidRDefault="007970E6" w:rsidP="007970E6">
      <w:pPr>
        <w:widowControl w:val="0"/>
        <w:numPr>
          <w:ilvl w:val="0"/>
          <w:numId w:val="3"/>
        </w:numPr>
        <w:tabs>
          <w:tab w:val="left" w:pos="748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Получение и свойства галогенов на примере хлора.</w:t>
      </w:r>
    </w:p>
    <w:p w:rsidR="007970E6" w:rsidRPr="007970E6" w:rsidRDefault="007970E6" w:rsidP="007970E6">
      <w:pPr>
        <w:widowControl w:val="0"/>
        <w:numPr>
          <w:ilvl w:val="0"/>
          <w:numId w:val="3"/>
        </w:numPr>
        <w:tabs>
          <w:tab w:val="left" w:pos="748"/>
        </w:tabs>
        <w:spacing w:after="646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Осуществите превращения: N</w:t>
      </w:r>
      <w:r w:rsidRPr="007970E6">
        <w:rPr>
          <w:rFonts w:ascii="Corbel" w:eastAsia="Times New Roman" w:hAnsi="Corbel" w:cs="Times New Roman"/>
          <w:color w:val="000000"/>
          <w:sz w:val="24"/>
          <w:szCs w:val="20"/>
          <w:lang w:eastAsia="ru-RU"/>
        </w:rPr>
        <w:t>2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-NO</w:t>
      </w:r>
      <w:r w:rsidRPr="007970E6">
        <w:rPr>
          <w:rFonts w:ascii="Corbel" w:eastAsia="Times New Roman" w:hAnsi="Corbel" w:cs="Times New Roman"/>
          <w:color w:val="000000"/>
          <w:sz w:val="24"/>
          <w:szCs w:val="20"/>
          <w:lang w:eastAsia="ru-RU"/>
        </w:rPr>
        <w:t>2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HNO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vertAlign w:val="subscript"/>
          <w:lang w:eastAsia="ru-RU"/>
        </w:rPr>
        <w:t>3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.- Са(NОз)</w:t>
      </w:r>
      <w:r w:rsidRPr="007970E6">
        <w:rPr>
          <w:rFonts w:ascii="Corbel" w:eastAsia="Times New Roman" w:hAnsi="Corbel" w:cs="Times New Roman"/>
          <w:color w:val="000000"/>
          <w:sz w:val="24"/>
          <w:szCs w:val="20"/>
          <w:lang w:eastAsia="ru-RU"/>
        </w:rPr>
        <w:t>2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Са(ОН)</w:t>
      </w:r>
      <w:r w:rsidRPr="007970E6">
        <w:rPr>
          <w:rFonts w:ascii="Corbel" w:eastAsia="Times New Roman" w:hAnsi="Corbel" w:cs="Times New Roman"/>
          <w:color w:val="000000"/>
          <w:sz w:val="24"/>
          <w:szCs w:val="20"/>
          <w:lang w:eastAsia="ru-RU"/>
        </w:rPr>
        <w:t>2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7970E6" w:rsidRPr="007970E6" w:rsidRDefault="007970E6" w:rsidP="007970E6">
      <w:pPr>
        <w:widowControl w:val="0"/>
        <w:spacing w:after="54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0" distB="0" distL="1795145" distR="63500" simplePos="0" relativeHeight="251659264" behindDoc="1" locked="0" layoutInCell="1" allowOverlap="0" wp14:anchorId="22F1B6E1" wp14:editId="2E01AB29">
                <wp:simplePos x="0" y="0"/>
                <wp:positionH relativeFrom="margin">
                  <wp:posOffset>3416935</wp:posOffset>
                </wp:positionH>
                <wp:positionV relativeFrom="paragraph">
                  <wp:posOffset>-18415</wp:posOffset>
                </wp:positionV>
                <wp:extent cx="1082040" cy="144780"/>
                <wp:effectExtent l="0" t="0" r="0" b="0"/>
                <wp:wrapSquare wrapText="left"/>
                <wp:docPr id="13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70E6" w:rsidRDefault="007970E6" w:rsidP="007970E6">
                            <w:pPr>
                              <w:pStyle w:val="2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Е.В. Хайрулина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1B6E1" id="_x0000_s1032" o:spid="_x0000_s1026" style="position:absolute;left:0;text-align:left;margin-left:269.05pt;margin-top:-1.45pt;width:85.2pt;height:11.4pt;z-index:-251657216;visibility:visible;mso-wrap-style:square;mso-wrap-distance-left:141.35pt;mso-wrap-distance-top:0;mso-wrap-distance-right: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" o:allowoverlap="f" filled="f" stroked="f">
                <v:textbox style="mso-fit-shape-to-text:t" inset="0,0,0,0">
                  <w:txbxContent>
                    <w:p w:rsidR="007970E6" w:rsidRDefault="007970E6" w:rsidP="007970E6">
                      <w:pPr>
                        <w:pStyle w:val="2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Е.В. Хайрулина</w:t>
                      </w: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Зам. директора по НМР</w:t>
      </w:r>
    </w:p>
    <w:p w:rsidR="007970E6" w:rsidRPr="007970E6" w:rsidRDefault="007970E6" w:rsidP="007970E6">
      <w:pPr>
        <w:widowControl w:val="0"/>
        <w:spacing w:after="143" w:line="280" w:lineRule="exact"/>
        <w:jc w:val="right"/>
        <w:rPr>
          <w:rFonts w:ascii="Franklin Gothic Medium" w:eastAsia="Times New Roman" w:hAnsi="Franklin Gothic Medium" w:cs="Times New Roman"/>
          <w:color w:val="000000"/>
          <w:sz w:val="28"/>
          <w:szCs w:val="20"/>
          <w:lang w:eastAsia="ru-RU"/>
        </w:rPr>
      </w:pPr>
      <w:r w:rsidRPr="007970E6">
        <w:rPr>
          <w:rFonts w:ascii="Franklin Gothic Medium" w:eastAsia="Times New Roman" w:hAnsi="Franklin Gothic Medium" w:cs="Times New Roman"/>
          <w:color w:val="000000"/>
          <w:sz w:val="28"/>
          <w:szCs w:val="20"/>
          <w:lang w:eastAsia="ru-RU"/>
        </w:rPr>
        <w:t>f</w:t>
      </w:r>
    </w:p>
    <w:p w:rsidR="007970E6" w:rsidRPr="007970E6" w:rsidRDefault="007970E6" w:rsidP="007970E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 «Рекорд»</w:t>
      </w:r>
    </w:p>
    <w:p w:rsidR="007970E6" w:rsidRPr="007970E6" w:rsidRDefault="007970E6" w:rsidP="007970E6">
      <w:pPr>
        <w:widowControl w:val="0"/>
        <w:spacing w:after="0" w:line="274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 Орска Оренбургской области»</w:t>
      </w:r>
    </w:p>
    <w:p w:rsidR="007970E6" w:rsidRPr="007970E6" w:rsidRDefault="007970E6" w:rsidP="007970E6">
      <w:pPr>
        <w:widowControl w:val="0"/>
        <w:spacing w:after="105" w:line="274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Зимняя сессия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Предмет «Химия» 9 класс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Билет 4.</w:t>
      </w:r>
    </w:p>
    <w:p w:rsidR="007970E6" w:rsidRPr="007970E6" w:rsidRDefault="007970E6" w:rsidP="007970E6">
      <w:pPr>
        <w:widowControl w:val="0"/>
        <w:numPr>
          <w:ilvl w:val="0"/>
          <w:numId w:val="4"/>
        </w:numPr>
        <w:tabs>
          <w:tab w:val="left" w:pos="754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Соли с точки зрения ТЭД, свойства средних солей.</w:t>
      </w:r>
    </w:p>
    <w:p w:rsidR="007970E6" w:rsidRPr="007970E6" w:rsidRDefault="007970E6" w:rsidP="007970E6">
      <w:pPr>
        <w:widowControl w:val="0"/>
        <w:numPr>
          <w:ilvl w:val="0"/>
          <w:numId w:val="4"/>
        </w:numPr>
        <w:tabs>
          <w:tab w:val="left" w:pos="758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Положение халькогенов в ПСХЭ, свойства халькогенов на примере кислорода.</w:t>
      </w:r>
    </w:p>
    <w:p w:rsidR="007970E6" w:rsidRPr="007970E6" w:rsidRDefault="007970E6" w:rsidP="007970E6">
      <w:pPr>
        <w:widowControl w:val="0"/>
        <w:tabs>
          <w:tab w:val="left" w:pos="355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3. Осуществите превращения: ZnS-S0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vertAlign w:val="subscript"/>
          <w:lang w:eastAsia="ru-RU"/>
        </w:rPr>
        <w:t>2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Na2S03- NaCl- NaNO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vertAlign w:val="subscript"/>
          <w:lang w:eastAsia="ru-RU"/>
        </w:rPr>
        <w:t>3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</w:p>
    <w:p w:rsidR="007970E6" w:rsidRPr="007970E6" w:rsidRDefault="007970E6" w:rsidP="007970E6">
      <w:pPr>
        <w:widowControl w:val="0"/>
        <w:spacing w:after="0" w:line="278" w:lineRule="exac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Частное общеобразовательное учреждение «Средняя общеобразовательная школа «Рекорд» г.</w:t>
      </w:r>
    </w:p>
    <w:p w:rsidR="007970E6" w:rsidRPr="007970E6" w:rsidRDefault="007970E6" w:rsidP="007970E6">
      <w:pPr>
        <w:widowControl w:val="0"/>
        <w:spacing w:after="0" w:line="278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Орска Оренбургской области»</w:t>
      </w:r>
    </w:p>
    <w:p w:rsidR="007970E6" w:rsidRPr="007970E6" w:rsidRDefault="007970E6" w:rsidP="007970E6">
      <w:pPr>
        <w:widowControl w:val="0"/>
        <w:spacing w:after="112" w:line="278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Зимняя сессия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Предмет «Химия» 9 класс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Билет 5.</w:t>
      </w:r>
    </w:p>
    <w:p w:rsidR="007970E6" w:rsidRPr="007970E6" w:rsidRDefault="007970E6" w:rsidP="007970E6">
      <w:pPr>
        <w:widowControl w:val="0"/>
        <w:numPr>
          <w:ilvl w:val="0"/>
          <w:numId w:val="5"/>
        </w:numPr>
        <w:tabs>
          <w:tab w:val="left" w:pos="625"/>
        </w:tabs>
        <w:spacing w:after="0" w:line="288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Общая характеристика галогенов. Свойства галогенов.</w:t>
      </w:r>
    </w:p>
    <w:p w:rsidR="007970E6" w:rsidRPr="007970E6" w:rsidRDefault="007970E6" w:rsidP="007970E6">
      <w:pPr>
        <w:widowControl w:val="0"/>
        <w:numPr>
          <w:ilvl w:val="0"/>
          <w:numId w:val="5"/>
        </w:numPr>
        <w:tabs>
          <w:tab w:val="left" w:pos="629"/>
        </w:tabs>
        <w:spacing w:after="0" w:line="288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Получение и свойства соляной кислоты.</w:t>
      </w:r>
    </w:p>
    <w:p w:rsidR="007970E6" w:rsidRPr="007970E6" w:rsidRDefault="007970E6" w:rsidP="007970E6">
      <w:pPr>
        <w:widowControl w:val="0"/>
        <w:numPr>
          <w:ilvl w:val="0"/>
          <w:numId w:val="5"/>
        </w:numPr>
        <w:tabs>
          <w:tab w:val="left" w:pos="629"/>
        </w:tabs>
        <w:spacing w:after="0" w:line="288" w:lineRule="exac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Рассчитайте объём хлороводорода для получения 10 % раствора соляной кислоты, массой 150 г.</w:t>
      </w:r>
    </w:p>
    <w:p w:rsidR="007970E6" w:rsidRPr="007970E6" w:rsidRDefault="007970E6" w:rsidP="007970E6">
      <w:pPr>
        <w:widowControl w:val="0"/>
        <w:tabs>
          <w:tab w:val="left" w:pos="5903"/>
        </w:tabs>
        <w:spacing w:after="575" w:line="240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Зам. директора по НМР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Е.В. Хайрулина</w:t>
      </w:r>
    </w:p>
    <w:p w:rsidR="007970E6" w:rsidRPr="007970E6" w:rsidRDefault="007970E6" w:rsidP="007970E6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 «Рекорд» г.</w:t>
      </w:r>
    </w:p>
    <w:p w:rsidR="007970E6" w:rsidRPr="007970E6" w:rsidRDefault="007970E6" w:rsidP="007970E6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Орска Оренбургской области»</w:t>
      </w:r>
    </w:p>
    <w:p w:rsidR="007970E6" w:rsidRPr="007970E6" w:rsidRDefault="007970E6" w:rsidP="007970E6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Зимняя сессия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Предмет «Химия» 9 класс</w:t>
      </w:r>
    </w:p>
    <w:p w:rsidR="007970E6" w:rsidRPr="007970E6" w:rsidRDefault="007970E6" w:rsidP="007970E6">
      <w:pPr>
        <w:widowControl w:val="0"/>
        <w:tabs>
          <w:tab w:val="left" w:pos="7057"/>
        </w:tabs>
        <w:spacing w:after="105" w:line="274" w:lineRule="exact"/>
        <w:ind w:left="470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Билет 6.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7970E6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bscript"/>
          <w:lang w:eastAsia="ru-RU"/>
        </w:rPr>
        <w:t>щ</w:t>
      </w:r>
    </w:p>
    <w:p w:rsidR="007970E6" w:rsidRPr="007970E6" w:rsidRDefault="007970E6" w:rsidP="007970E6">
      <w:pPr>
        <w:widowControl w:val="0"/>
        <w:numPr>
          <w:ilvl w:val="0"/>
          <w:numId w:val="6"/>
        </w:numPr>
        <w:tabs>
          <w:tab w:val="left" w:pos="625"/>
        </w:tabs>
        <w:spacing w:after="0" w:line="293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Электролитическая диссоциация. Примеры ступенчатой диссоциации кислот.</w:t>
      </w:r>
    </w:p>
    <w:p w:rsidR="007970E6" w:rsidRPr="007970E6" w:rsidRDefault="007970E6" w:rsidP="007970E6">
      <w:pPr>
        <w:widowControl w:val="0"/>
        <w:numPr>
          <w:ilvl w:val="0"/>
          <w:numId w:val="6"/>
        </w:numPr>
        <w:tabs>
          <w:tab w:val="left" w:pos="625"/>
        </w:tabs>
        <w:spacing w:after="0" w:line="293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Важнейшие классы неорганических соединений с точки зрения ТЭД.</w:t>
      </w:r>
    </w:p>
    <w:p w:rsidR="007970E6" w:rsidRPr="007970E6" w:rsidRDefault="007970E6" w:rsidP="007970E6">
      <w:pPr>
        <w:widowControl w:val="0"/>
        <w:numPr>
          <w:ilvl w:val="0"/>
          <w:numId w:val="6"/>
        </w:numPr>
        <w:tabs>
          <w:tab w:val="left" w:pos="625"/>
        </w:tabs>
        <w:spacing w:after="0" w:line="293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Какая масса перманганата калия требуется для получения 0,56 л хлора?</w:t>
      </w:r>
    </w:p>
    <w:p w:rsidR="007970E6" w:rsidRPr="007970E6" w:rsidRDefault="007970E6" w:rsidP="007970E6">
      <w:pPr>
        <w:widowControl w:val="0"/>
        <w:tabs>
          <w:tab w:val="left" w:pos="5903"/>
        </w:tabs>
        <w:spacing w:after="0" w:line="293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Зам. директора по НМР</w:t>
      </w:r>
      <w:r w:rsidRPr="007970E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Е.В. Хайрулина</w:t>
      </w:r>
    </w:p>
    <w:p w:rsidR="004603C2" w:rsidRDefault="004603C2">
      <w:bookmarkStart w:id="0" w:name="_GoBack"/>
      <w:bookmarkEnd w:id="0"/>
    </w:p>
    <w:sectPr w:rsidR="004603C2">
      <w:footerReference w:type="even" r:id="rId5"/>
      <w:footerReference w:type="default" r:id="rId6"/>
      <w:pgSz w:w="11900" w:h="16840" w:code="9"/>
      <w:pgMar w:top="514" w:right="889" w:bottom="696" w:left="663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72" w:rsidRDefault="007970E6">
    <w:pPr>
      <w:rPr>
        <w:sz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0" wp14:anchorId="7087D580" wp14:editId="261679D3">
              <wp:simplePos x="0" y="0"/>
              <wp:positionH relativeFrom="page">
                <wp:posOffset>524510</wp:posOffset>
              </wp:positionH>
              <wp:positionV relativeFrom="page">
                <wp:posOffset>10308590</wp:posOffset>
              </wp:positionV>
              <wp:extent cx="4373880" cy="172085"/>
              <wp:effectExtent l="0" t="0" r="0" b="0"/>
              <wp:wrapNone/>
              <wp:docPr id="15" name="_x0000_s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7388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072" w:rsidRDefault="007970E6">
                          <w:pPr>
                            <w:pStyle w:val="a3"/>
                            <w:shd w:val="clear" w:color="auto" w:fill="auto"/>
                            <w:tabs>
                              <w:tab w:val="right" w:pos="6888"/>
                            </w:tabs>
                          </w:pPr>
                          <w:r>
                            <w:t>Зам. директора по НМР</w:t>
                          </w:r>
                          <w:r>
                            <w:tab/>
                            <w:t>Е.В. Хайрулина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87D580" id="_x0000_s1033" o:spid="_x0000_s1027" style="position:absolute;margin-left:41.3pt;margin-top:811.7pt;width:344.4pt;height:13.55pt;z-index:-251657216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" o:allowoverlap="f" filled="f" stroked="f">
              <v:textbox style="mso-fit-shape-to-text:t" inset="0,0,0,0">
                <w:txbxContent>
                  <w:p w:rsidR="00555072" w:rsidRDefault="007970E6">
                    <w:pPr>
                      <w:pStyle w:val="a3"/>
                      <w:shd w:val="clear" w:color="auto" w:fill="auto"/>
                      <w:tabs>
                        <w:tab w:val="right" w:pos="6888"/>
                      </w:tabs>
                    </w:pPr>
                    <w:r>
                      <w:t>Зам. директора по НМР</w:t>
                    </w:r>
                    <w:r>
                      <w:tab/>
                      <w:t>Е.В. Хайрулина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72" w:rsidRDefault="007970E6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32EC"/>
    <w:multiLevelType w:val="multilevel"/>
    <w:tmpl w:val="C37018EE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2AA14365"/>
    <w:multiLevelType w:val="multilevel"/>
    <w:tmpl w:val="4DECAA8E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2F9DC08D"/>
    <w:multiLevelType w:val="multilevel"/>
    <w:tmpl w:val="4CBC324E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>
    <w:nsid w:val="39CDFAC6"/>
    <w:multiLevelType w:val="multilevel"/>
    <w:tmpl w:val="6876EFB0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>
    <w:nsid w:val="4312A6FB"/>
    <w:multiLevelType w:val="multilevel"/>
    <w:tmpl w:val="7D42B636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>
    <w:nsid w:val="60883FE0"/>
    <w:multiLevelType w:val="multilevel"/>
    <w:tmpl w:val="EB466D4A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A0"/>
    <w:rsid w:val="004603C2"/>
    <w:rsid w:val="004B58A0"/>
    <w:rsid w:val="0079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0A25B-5AA9-40B6-BED1-0BE70517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link w:val="20"/>
    <w:rsid w:val="007970E6"/>
    <w:pPr>
      <w:widowControl w:val="0"/>
      <w:shd w:val="clear" w:color="auto" w:fill="FFFFFF"/>
      <w:spacing w:after="0" w:line="278" w:lineRule="exact"/>
      <w:ind w:hanging="360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3">
    <w:name w:val="Колонтитул"/>
    <w:basedOn w:val="a"/>
    <w:link w:val="a4"/>
    <w:rsid w:val="007970E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Exact">
    <w:name w:val="Основной текст (2) Exact"/>
    <w:basedOn w:val="a0"/>
    <w:rsid w:val="007970E6"/>
    <w:rPr>
      <w:rFonts w:ascii="Times New Roman" w:hAnsi="Times New Roman"/>
      <w:b w:val="0"/>
      <w:i w:val="0"/>
      <w:strike w:val="0"/>
      <w:u w:val="none"/>
    </w:rPr>
  </w:style>
  <w:style w:type="character" w:customStyle="1" w:styleId="20">
    <w:name w:val="Основной текст (2)_"/>
    <w:basedOn w:val="a0"/>
    <w:link w:val="2"/>
    <w:rsid w:val="007970E6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a4">
    <w:name w:val="Колонтитул_"/>
    <w:basedOn w:val="a0"/>
    <w:link w:val="a3"/>
    <w:rsid w:val="007970E6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2022-12-07T15:20:00Z</dcterms:created>
  <dcterms:modified xsi:type="dcterms:W3CDTF">2022-12-07T15:20:00Z</dcterms:modified>
</cp:coreProperties>
</file>